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558" w:rsidP="00385558" w14:paraId="5430BB33" w14:textId="7777777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558" w:rsidRPr="00C812A9" w:rsidP="00385558" w14:paraId="6C8A7741" w14:textId="7777777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385558" w:rsidRPr="00C812A9" w:rsidP="00385558" w14:paraId="170DEFC1" w14:textId="4069B83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340-2102</w:t>
      </w:r>
      <w:r w:rsidRPr="00C812A9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8617BE" w:rsidP="008617BE" w14:paraId="1E2C6FBF" w14:textId="6BBFBA9E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86MS0042-01-2026-001930-61</w:t>
      </w:r>
    </w:p>
    <w:p w:rsidR="00385558" w:rsidRPr="00077780" w:rsidP="00385558" w14:paraId="5A2BE8F1" w14:textId="29C7A98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385558" w:rsidRPr="00077780" w:rsidP="00385558" w14:paraId="61944AED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делу об административном правонарушении</w:t>
      </w:r>
    </w:p>
    <w:p w:rsidR="00385558" w:rsidRPr="00077780" w:rsidP="00385558" w14:paraId="110B5D1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85558" w:rsidRPr="00077780" w:rsidP="00385558" w14:paraId="7BFED98C" w14:textId="7480FE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>г. Нижневартовск</w:t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13 мая 2026</w:t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385558" w:rsidRPr="00077780" w:rsidP="00385558" w14:paraId="7AECD7C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85558" w:rsidRPr="00077780" w:rsidP="00385558" w14:paraId="6B1EDA50" w14:textId="13C273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77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 Вдовина О.В., и.о. мирового судьи судебного участка № 2 Нижневартовского судебного района города окру</w:t>
      </w:r>
      <w:r w:rsidRPr="000777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жного значения Нижневартовска Ханты-Мансийского автономного округа – Югры, </w:t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находящийся по адресу ул. Нефтяников, 6, г. Нижневартовск,</w:t>
      </w:r>
    </w:p>
    <w:p w:rsidR="00385558" w:rsidRPr="00077780" w:rsidP="00385558" w14:paraId="19AA13F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дело об административном правонарушении в отношении </w:t>
      </w:r>
    </w:p>
    <w:p w:rsidR="00385558" w:rsidRPr="00077780" w:rsidP="008617BE" w14:paraId="2CCDC487" w14:textId="4FB721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Касьянова Алексея Евгеньевича</w:t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2171A2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  <w:r w:rsidRPr="0007778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ода рождения, уроженца </w:t>
      </w:r>
      <w:r w:rsidR="002171A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…</w:t>
      </w:r>
      <w:r w:rsidRPr="0007778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зарегистрированного и пр</w:t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>оживающего</w:t>
      </w:r>
      <w:r w:rsidRPr="0007778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по адресу: </w:t>
      </w:r>
      <w:r w:rsidR="002171A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 </w:t>
      </w:r>
      <w:r w:rsidR="008617BE">
        <w:rPr>
          <w:rFonts w:ascii="Times New Roman" w:eastAsia="Times New Roman" w:hAnsi="Times New Roman" w:cs="Times New Roman"/>
          <w:bCs/>
          <w:color w:val="EE0000"/>
          <w:sz w:val="27"/>
          <w:szCs w:val="27"/>
          <w:lang w:eastAsia="ru-RU"/>
        </w:rPr>
        <w:t xml:space="preserve">паспорт </w:t>
      </w:r>
      <w:r w:rsidR="002171A2">
        <w:rPr>
          <w:rFonts w:ascii="Times New Roman" w:eastAsia="Times New Roman" w:hAnsi="Times New Roman" w:cs="Times New Roman"/>
          <w:bCs/>
          <w:color w:val="EE0000"/>
          <w:sz w:val="27"/>
          <w:szCs w:val="27"/>
          <w:lang w:eastAsia="ru-RU"/>
        </w:rPr>
        <w:t>…</w:t>
      </w:r>
      <w:r w:rsidRPr="00385558">
        <w:rPr>
          <w:rFonts w:ascii="Times New Roman" w:eastAsia="Times New Roman" w:hAnsi="Times New Roman" w:cs="Times New Roman"/>
          <w:bCs/>
          <w:color w:val="EE0000"/>
          <w:sz w:val="27"/>
          <w:szCs w:val="27"/>
          <w:lang w:eastAsia="ru-RU"/>
        </w:rPr>
        <w:t xml:space="preserve">  </w:t>
      </w:r>
    </w:p>
    <w:p w:rsidR="00385558" w:rsidRPr="00077780" w:rsidP="00385558" w14:paraId="6CF92CE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85558" w:rsidRPr="00077780" w:rsidP="00385558" w14:paraId="2E3DA803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385558" w:rsidRPr="00077780" w:rsidP="00385558" w14:paraId="0E63572E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85558" w:rsidRPr="00077780" w:rsidP="00385558" w14:paraId="14143C42" w14:textId="42B5AD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Касьянов А.Е., 14.04.2026</w:t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07:43</w:t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 в районе д.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22 по ул. Северной </w:t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Нижневартовска, управляя автомобилем «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HAVAL</w:t>
      </w:r>
      <w:r w:rsidRPr="003855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</w:t>
      </w:r>
      <w:r w:rsidRPr="00385558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государственный регистрационный знак </w:t>
      </w:r>
      <w:r w:rsidR="002171A2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  <w:r w:rsidRPr="0007778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в нарушение п. 11.4 Правил дорожного движения, совершил обгон впереди </w:t>
      </w:r>
      <w:r w:rsidRPr="0007778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движущегося транспортного средства с выездом на полосу дороги, предназначенную для встречного движения на пешеходном переходе, обозначенным дор</w:t>
      </w:r>
      <w:r w:rsidR="008617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ожными знаками 5.19.1 и 5.19.2.</w:t>
      </w:r>
    </w:p>
    <w:p w:rsidR="00385558" w:rsidRPr="00CD36A8" w:rsidP="00385558" w14:paraId="7927F275" w14:textId="0F227CA2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eastAsia="MS Mincho" w:hAnsi="Times New Roman" w:cs="Times New Roman"/>
          <w:color w:val="262626" w:themeColor="text1" w:themeTint="D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При</w:t>
      </w:r>
      <w:r w:rsidRPr="000C0194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 рассмотрени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и</w:t>
      </w:r>
      <w:r w:rsidRPr="000C0194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дела об </w:t>
      </w:r>
      <w:r w:rsidRPr="000C0194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м правонарушении Касьянов А.Е.</w:t>
      </w:r>
      <w:r w:rsidRPr="000C0194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вину 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признал</w:t>
      </w:r>
      <w:r w:rsidR="008617BE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 и пояснил, что отсутствовала линия разметки на д</w:t>
      </w:r>
      <w:r w:rsidR="00FD3A53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ороге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.</w:t>
      </w:r>
    </w:p>
    <w:p w:rsidR="00385558" w:rsidRPr="002555E2" w:rsidP="00385558" w14:paraId="0C8D63C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Мировой судья, исследовав доказательства по делу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85558" w:rsidP="00385558" w14:paraId="273A552A" w14:textId="69AC51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86 ХМ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652914 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14.04.2026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которым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Касьянов А.Е. 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последнему 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замечаний не указал, в объяснении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указал-на дорожном полотне отсутствует линия разметки разделения дороги, проезжая часть одна;</w:t>
      </w:r>
    </w:p>
    <w:p w:rsidR="00385558" w:rsidRPr="00385558" w:rsidP="00385558" w14:paraId="0D6A88CA" w14:textId="3B758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EE0000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видеофиксацию правонарушения, при просмотре которой видно, что водитель транспортного средства </w:t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HAVAL</w:t>
      </w:r>
      <w:r w:rsidRPr="003855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</w:t>
      </w:r>
      <w:r w:rsidRPr="00385558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государственный регистрационный знак </w:t>
      </w:r>
      <w:r w:rsidR="002171A2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  <w:r w:rsidRPr="0007778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Pr="002555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совершает манёвр обгона с выездом на полосу дороги, </w:t>
      </w:r>
      <w:r w:rsidRPr="00385558">
        <w:rPr>
          <w:rFonts w:ascii="Times New Roman" w:eastAsia="Times New Roman" w:hAnsi="Times New Roman" w:cs="Times New Roman"/>
          <w:bCs/>
          <w:color w:val="EE0000"/>
          <w:sz w:val="26"/>
          <w:szCs w:val="26"/>
          <w:lang w:eastAsia="ru-RU"/>
        </w:rPr>
        <w:t xml:space="preserve">на пешеходном переходе, обозначенным дорожными знаками; </w:t>
      </w:r>
    </w:p>
    <w:p w:rsidR="00385558" w:rsidRPr="00385558" w:rsidP="00385558" w14:paraId="4B0E5D09" w14:textId="4D26C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EE0000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копию дислокации дорожных 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знаков, из которой усматривается, что </w:t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районе д.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22 по ул. Северной </w:t>
      </w:r>
      <w:r w:rsidRPr="000777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Нижневартовска, 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имеется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пешеходный переход,</w:t>
      </w:r>
      <w:r w:rsidRPr="009445A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обозначе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нным </w:t>
      </w:r>
      <w:r w:rsidRPr="00385558">
        <w:rPr>
          <w:rFonts w:ascii="Times New Roman" w:eastAsia="Times New Roman" w:hAnsi="Times New Roman" w:cs="Times New Roman"/>
          <w:bCs/>
          <w:color w:val="EE0000"/>
          <w:sz w:val="27"/>
          <w:szCs w:val="27"/>
          <w:lang w:eastAsia="ru-RU"/>
        </w:rPr>
        <w:t xml:space="preserve">дорожными знаками 5.19.1  </w:t>
      </w:r>
      <w:r w:rsidR="008617BE">
        <w:rPr>
          <w:rFonts w:ascii="Times New Roman" w:eastAsia="Times New Roman" w:hAnsi="Times New Roman" w:cs="Times New Roman"/>
          <w:bCs/>
          <w:color w:val="EE0000"/>
          <w:sz w:val="26"/>
          <w:szCs w:val="26"/>
          <w:lang w:eastAsia="ru-RU"/>
        </w:rPr>
        <w:t>и 5.19.2</w:t>
      </w:r>
      <w:r w:rsidRPr="00385558">
        <w:rPr>
          <w:rFonts w:ascii="Times New Roman" w:eastAsia="Times New Roman" w:hAnsi="Times New Roman" w:cs="Times New Roman"/>
          <w:bCs/>
          <w:color w:val="EE0000"/>
          <w:sz w:val="27"/>
          <w:szCs w:val="27"/>
          <w:lang w:eastAsia="ru-RU"/>
        </w:rPr>
        <w:t>;</w:t>
      </w:r>
    </w:p>
    <w:p w:rsidR="00385558" w:rsidP="00385558" w14:paraId="0114103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приходит к следующему.</w:t>
      </w:r>
    </w:p>
    <w:p w:rsidR="00385558" w:rsidRPr="002555E2" w:rsidP="00385558" w14:paraId="79BDED2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385558" w:rsidRPr="002555E2" w:rsidP="00385558" w14:paraId="0641059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этом наличие в действиях водителя признаков объективной стороны состава данного административног</w:t>
      </w:r>
      <w:r w:rsidRPr="002555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правонарушения не зависит от того, в какой момент выезда на сторону дороги, предназначенную для встречного движения, транспортное </w:t>
      </w:r>
      <w:r w:rsidRPr="002555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средство располагалось на ней в нарушение Правил дорожного движения Российской Федерации.</w:t>
      </w:r>
      <w:r w:rsidRPr="002555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555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Именно на это ориентирует суды пункт 15 постановления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</w:t>
      </w:r>
      <w:r w:rsidRPr="002555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авой 12 Кодекса Российской Федерации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2555E2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ПДД</w:t>
        </w:r>
      </w:hyperlink>
      <w:r w:rsidRPr="002555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РФ, однако завершившего данный маневр в нарушение указанных требований. </w:t>
      </w:r>
    </w:p>
    <w:p w:rsidR="00385558" w:rsidRPr="00594884" w:rsidP="00385558" w14:paraId="077F0A1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2555E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 4 статьи 12.15</w:t>
        </w:r>
      </w:hyperlink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во взаимосвязи с его </w:t>
      </w:r>
      <w:hyperlink r:id="rId6" w:history="1">
        <w:r w:rsidRPr="002555E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статьями 2.1</w:t>
        </w:r>
      </w:hyperlink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7" w:history="1">
        <w:r w:rsidRPr="002555E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2.2</w:t>
        </w:r>
      </w:hyperlink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подлежат лица, совершившие соответствующее деяние как умышленно, так и по неосторожности. Этим не ис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8" w:history="1">
        <w:r w:rsidRPr="002555E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 2 статьи 4.1</w:t>
        </w:r>
      </w:hyperlink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устанавливающими, что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ва, отягчающие </w:t>
      </w:r>
      <w:r w:rsidRPr="0059488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административную ответственность.</w:t>
      </w:r>
    </w:p>
    <w:p w:rsidR="00385558" w:rsidRPr="00594884" w:rsidP="00385558" w14:paraId="2FB3686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5948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 соответствии с п.11.4. Правил дорожного движения, обгон запрещен: </w:t>
      </w:r>
      <w:r w:rsidRPr="00594884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на пешеходных переходах</w:t>
      </w:r>
      <w:r w:rsidRPr="005948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385558" w:rsidRPr="000C0194" w:rsidP="00385558" w14:paraId="10B912E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19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Обгоном в соответствии </w:t>
      </w:r>
      <w:r w:rsidRPr="000C0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Правилами дорожного движения РФ признается опережение одного или нескольких транспортных </w:t>
      </w:r>
      <w:r w:rsidRPr="000C019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385558" w:rsidRPr="002555E2" w:rsidP="00385558" w14:paraId="27171FCE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4 статьи 12.15 Кодекса РФ об административных 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правонарушениях выезд в нарушение </w:t>
      </w:r>
      <w:hyperlink r:id="rId9" w:anchor="/document/1305770/entry/1009" w:history="1">
        <w:r w:rsidRPr="002555E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Правил</w:t>
        </w:r>
      </w:hyperlink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предусмотренных </w:t>
      </w:r>
      <w:hyperlink r:id="rId9" w:anchor="/document/12125267/entry/121503" w:history="1">
        <w:r w:rsidRPr="002555E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частью 3</w:t>
        </w:r>
      </w:hyperlink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четырех до шести месяцев.</w:t>
      </w:r>
    </w:p>
    <w:p w:rsidR="00385558" w:rsidRPr="002555E2" w:rsidP="00385558" w14:paraId="3D2BED4A" w14:textId="0175FB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Касьяновым А.Е.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обгона транспортного средства в нарушение Правил дорожного движения установлен, виновность последне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4 ст. 12.15 Кодекса РФ об ад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правонарушениях, доказана протоколом об административном правонарушении,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видеофиксацией,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дислокацией дорожных знаков.</w:t>
      </w:r>
    </w:p>
    <w:p w:rsidR="00385558" w:rsidRPr="002555E2" w:rsidP="00385558" w14:paraId="593B065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385558" w:rsidRPr="002555E2" w:rsidP="00385558" w14:paraId="486F75B3" w14:textId="1CF89C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выезд</w:t>
      </w:r>
      <w:r w:rsidRPr="00C72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Касьянова А.Е.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нарушение </w:t>
      </w:r>
      <w:hyperlink r:id="rId9" w:anchor="/document/1305770/entry/1009" w:history="1">
        <w:r w:rsidRPr="002555E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Правил</w:t>
        </w:r>
      </w:hyperlink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сти, мировой судья квалифицирует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 по ч. 4 ст. 12.15 Кодекса Российской Федерации об административных правонарушениях.</w:t>
      </w:r>
    </w:p>
    <w:p w:rsidR="00385558" w:rsidRPr="008C0B02" w:rsidP="00385558" w14:paraId="7703270B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0B02">
        <w:rPr>
          <w:rFonts w:ascii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в соответствии со ст.ст. 4.2 и 4.3 КоАП РФ мировой су</w:t>
      </w:r>
      <w:r w:rsidRPr="008C0B02">
        <w:rPr>
          <w:rFonts w:ascii="Times New Roman" w:hAnsi="Times New Roman" w:cs="Times New Roman"/>
          <w:sz w:val="26"/>
          <w:szCs w:val="26"/>
        </w:rPr>
        <w:t>дья не усматривает.</w:t>
      </w:r>
    </w:p>
    <w:p w:rsidR="00385558" w:rsidRPr="002555E2" w:rsidP="00385558" w14:paraId="4EFDDB1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5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обстоятельств, смягчающих и отягчающих административную ответственность, приходит к выводу, что нака</w:t>
      </w:r>
      <w:r w:rsidRPr="002555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зание возможно назначить в 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виде административного штрафа. </w:t>
      </w:r>
    </w:p>
    <w:p w:rsidR="00385558" w:rsidRPr="002555E2" w:rsidP="00385558" w14:paraId="7BCAD233" w14:textId="77777777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385558" w:rsidRPr="002555E2" w:rsidP="00385558" w14:paraId="2EEEEE5B" w14:textId="77777777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5558" w:rsidRPr="002555E2" w:rsidP="00385558" w14:paraId="1F3AEE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ПОСТАНОВИЛ: </w:t>
      </w:r>
    </w:p>
    <w:p w:rsidR="00385558" w:rsidRPr="002555E2" w:rsidP="00385558" w14:paraId="32D8BAF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5558" w:rsidRPr="002555E2" w:rsidP="00385558" w14:paraId="3F8A4005" w14:textId="249C892C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>
        <w:rPr>
          <w:b/>
          <w:sz w:val="27"/>
          <w:szCs w:val="27"/>
        </w:rPr>
        <w:t>Касьянова Алексея Евгеньевича</w:t>
      </w:r>
      <w:r w:rsidRPr="002555E2">
        <w:rPr>
          <w:sz w:val="26"/>
          <w:szCs w:val="26"/>
        </w:rPr>
        <w:t xml:space="preserve"> признать виновн</w:t>
      </w:r>
      <w:r>
        <w:rPr>
          <w:sz w:val="26"/>
          <w:szCs w:val="26"/>
        </w:rPr>
        <w:t>ым</w:t>
      </w:r>
      <w:r w:rsidRPr="002555E2">
        <w:rPr>
          <w:sz w:val="26"/>
          <w:szCs w:val="26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385558" w:rsidRPr="002555E2" w:rsidP="00385558" w14:paraId="35C6DDED" w14:textId="1BA93D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</w:t>
      </w:r>
      <w:r w:rsidRPr="002555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), КПП 860101001, ИНН 8601010390, БИК УФК 007162163, Единый казначейский расчетный счет 40102810245370000007, но</w:t>
      </w:r>
      <w:r w:rsidRPr="002555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мер казначейского счета 03100643000000018700,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ОКЦ №8 УГУ Банка России</w:t>
      </w:r>
      <w:r w:rsidRPr="002555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75</w:t>
      </w:r>
      <w:r w:rsidRPr="002555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000, </w:t>
      </w:r>
      <w:r w:rsidRPr="008C0B0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  <w:lang w:eastAsia="ru-RU"/>
        </w:rPr>
        <w:t>УИН 188104862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  <w:lang w:eastAsia="ru-RU"/>
        </w:rPr>
        <w:t>60480005654</w:t>
      </w:r>
      <w:r w:rsidRPr="002555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 </w:t>
      </w:r>
    </w:p>
    <w:p w:rsidR="00385558" w:rsidP="00385558" w14:paraId="293CAC55" w14:textId="77777777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соответствии с ч. 1 ст. 32.2 Кодекса РФ об 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0"/>
          <w:lang w:eastAsia="ru-RU"/>
        </w:rPr>
        <w:t>административных правонарушениях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административный штраф должен быть уплачен в полном размере лицом, привлеченным к административной ответственности, не </w:t>
      </w: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шестидесяти дней со дня вступления постановления о наложении административного штрафа в законную</w:t>
      </w: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D34E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31.5</w:t>
        </w:r>
      </w:hyperlink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РФ об административных правонарушениях.</w:t>
      </w:r>
    </w:p>
    <w:p w:rsidR="00385558" w:rsidRPr="00870EEC" w:rsidP="00385558" w14:paraId="17AC0D8D" w14:textId="77777777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соответствии с п. 1.3 ст. 32.2 Кодекса РФ об административных правонарушениях при уплате административного штрафа не поздн</w:t>
      </w: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ее </w:t>
      </w:r>
      <w:r w:rsidRPr="00013D2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тридцати</w:t>
      </w: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дней со дня вынесения данного постановления,  административный штраф может быть уплачен в размере </w:t>
      </w:r>
      <w:r w:rsidRPr="00013D2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75%</w:t>
      </w: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суммы наложенного административного штрафа, то есть в размере </w:t>
      </w:r>
      <w:r w:rsidRPr="00013D2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5625</w:t>
      </w: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(пяти тысяч шестисот двадцати пяти) рублей.</w:t>
      </w:r>
    </w:p>
    <w:p w:rsidR="00385558" w:rsidRPr="00870EEC" w:rsidP="00385558" w14:paraId="3E909771" w14:textId="77777777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случае, если исполнение пост</w:t>
      </w: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85558" w:rsidRPr="00D34EC5" w:rsidP="00385558" w14:paraId="4C0E8CE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Квитанцию об оплате штрафа необходимо представить мировому суд</w:t>
      </w: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ье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7BE" w:rsidP="00385558" w14:paraId="512D575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558" w:rsidRPr="00D34EC5" w:rsidP="00385558" w14:paraId="653FBB3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385558" w:rsidRPr="00D34EC5" w:rsidP="00385558" w14:paraId="58FD9274" w14:textId="77777777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Нижневартовский городской суд в течение десяти</w:t>
      </w: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 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№2</w:t>
      </w: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558" w:rsidRPr="009038AE" w:rsidP="00385558" w14:paraId="12E860CF" w14:textId="77777777">
      <w:pPr>
        <w:spacing w:after="0" w:line="240" w:lineRule="auto"/>
        <w:ind w:right="-5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385558" w:rsidRPr="009038AE" w:rsidP="00385558" w14:paraId="7D9AE2CD" w14:textId="196BB390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…</w:t>
      </w:r>
    </w:p>
    <w:p w:rsidR="00385558" w:rsidRPr="009038AE" w:rsidP="00385558" w14:paraId="39FBDA2B" w14:textId="77777777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</w:t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О.В.Вдовина</w:t>
      </w:r>
    </w:p>
    <w:p w:rsidR="00385558" w:rsidRPr="00F57600" w:rsidP="00385558" w14:paraId="0DED7BAA" w14:textId="77777777">
      <w:pPr>
        <w:spacing w:after="0" w:line="240" w:lineRule="auto"/>
        <w:ind w:right="-5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p w:rsidR="00A603B6" w:rsidP="00385558" w14:paraId="1D8B111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99"/>
          <w:sz w:val="20"/>
          <w:szCs w:val="27"/>
        </w:rPr>
      </w:pP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Подлинник постановления находится в материалах административного дела 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№ 5-</w:t>
      </w:r>
      <w:r>
        <w:rPr>
          <w:rFonts w:ascii="Times New Roman" w:hAnsi="Times New Roman" w:cs="Times New Roman"/>
          <w:color w:val="000099"/>
          <w:sz w:val="20"/>
          <w:szCs w:val="27"/>
        </w:rPr>
        <w:t>3</w:t>
      </w:r>
      <w:r w:rsidR="007A3093">
        <w:rPr>
          <w:rFonts w:ascii="Times New Roman" w:hAnsi="Times New Roman" w:cs="Times New Roman"/>
          <w:color w:val="000099"/>
          <w:sz w:val="20"/>
          <w:szCs w:val="27"/>
        </w:rPr>
        <w:t>40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-21</w:t>
      </w:r>
      <w:r>
        <w:rPr>
          <w:rFonts w:ascii="Times New Roman" w:hAnsi="Times New Roman" w:cs="Times New Roman"/>
          <w:color w:val="000099"/>
          <w:sz w:val="20"/>
          <w:szCs w:val="27"/>
        </w:rPr>
        <w:t>02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/202</w:t>
      </w:r>
      <w:r w:rsidR="007A3093">
        <w:rPr>
          <w:rFonts w:ascii="Times New Roman" w:hAnsi="Times New Roman" w:cs="Times New Roman"/>
          <w:color w:val="000099"/>
          <w:sz w:val="20"/>
          <w:szCs w:val="27"/>
        </w:rPr>
        <w:t>6</w:t>
      </w:r>
    </w:p>
    <w:p w:rsidR="00385558" w:rsidRPr="002555E2" w:rsidP="00385558" w14:paraId="6AADECA4" w14:textId="199253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 мирового судьи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0"/>
          <w:szCs w:val="27"/>
        </w:rPr>
        <w:t>2</w:t>
      </w: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 Нижневартовского судебного района города окружного значения Нижневартовска Ханты-Мансийского автономного округа - Югры</w:t>
      </w:r>
    </w:p>
    <w:p w:rsidR="00385558" w:rsidP="00385558" w14:paraId="2D5C3F26" w14:textId="77777777"/>
    <w:p w:rsidR="0047724E" w:rsidP="00385558" w14:paraId="053A047A" w14:textId="77777777">
      <w:pPr>
        <w:pStyle w:val="NoSpacing"/>
        <w:ind w:firstLine="540"/>
        <w:jc w:val="both"/>
      </w:pPr>
    </w:p>
    <w:sectPr w:rsidSect="00385558">
      <w:headerReference w:type="even" r:id="rId11"/>
      <w:headerReference w:type="default" r:id="rId12"/>
      <w:pgSz w:w="11906" w:h="16838"/>
      <w:pgMar w:top="180" w:right="922" w:bottom="426" w:left="1440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0000000000000000000"/>
    <w:charset w:val="8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558" w:rsidP="00510DC6" w14:paraId="7C024161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4</w:t>
    </w:r>
    <w:r>
      <w:rPr>
        <w:rStyle w:val="PageNumber"/>
        <w:rFonts w:eastAsiaTheme="majorEastAsia"/>
      </w:rPr>
      <w:fldChar w:fldCharType="end"/>
    </w:r>
  </w:p>
  <w:p w:rsidR="00385558" w14:paraId="7D931F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558" w:rsidP="00510DC6" w14:paraId="304FCE62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2171A2"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:rsidR="00385558" w14:paraId="00AD5B5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58"/>
    <w:rsid w:val="00013D2B"/>
    <w:rsid w:val="00077780"/>
    <w:rsid w:val="000C0194"/>
    <w:rsid w:val="002171A2"/>
    <w:rsid w:val="00245941"/>
    <w:rsid w:val="002555E2"/>
    <w:rsid w:val="00385558"/>
    <w:rsid w:val="0047724E"/>
    <w:rsid w:val="0051076C"/>
    <w:rsid w:val="00510DC6"/>
    <w:rsid w:val="00575C78"/>
    <w:rsid w:val="00594884"/>
    <w:rsid w:val="007145C7"/>
    <w:rsid w:val="007A3093"/>
    <w:rsid w:val="008617BE"/>
    <w:rsid w:val="00870EEC"/>
    <w:rsid w:val="008C0B02"/>
    <w:rsid w:val="009038AE"/>
    <w:rsid w:val="009445A8"/>
    <w:rsid w:val="00A603B6"/>
    <w:rsid w:val="00C7273C"/>
    <w:rsid w:val="00C812A9"/>
    <w:rsid w:val="00CD36A8"/>
    <w:rsid w:val="00D153A1"/>
    <w:rsid w:val="00D34EC5"/>
    <w:rsid w:val="00F54228"/>
    <w:rsid w:val="00F57600"/>
    <w:rsid w:val="00FD3A53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B47E93-3DDB-47AC-8ECC-A7D11D33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558"/>
    <w:pPr>
      <w:spacing w:after="200" w:line="276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855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855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855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855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0"/>
      <w:lang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855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0"/>
      <w:lang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855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0"/>
      <w:lang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855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0"/>
      <w:lang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855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0"/>
      <w:lang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855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38555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8555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8555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85558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85558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8555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8555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8555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85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85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a">
    <w:name w:val="Название Знак"/>
    <w:basedOn w:val="DefaultParagraphFont"/>
    <w:link w:val="Title"/>
    <w:uiPriority w:val="10"/>
    <w:rsid w:val="0038555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38555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8555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385558"/>
    <w:pPr>
      <w:spacing w:before="160" w:after="160" w:line="259" w:lineRule="auto"/>
      <w:jc w:val="center"/>
    </w:pPr>
    <w:rPr>
      <w:rFonts w:cs="Mangal"/>
      <w:i/>
      <w:iCs/>
      <w:color w:val="404040" w:themeColor="text1" w:themeTint="BF"/>
      <w:szCs w:val="20"/>
      <w:lang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385558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558"/>
    <w:pPr>
      <w:spacing w:after="160" w:line="259" w:lineRule="auto"/>
      <w:ind w:left="720"/>
      <w:contextualSpacing/>
    </w:pPr>
    <w:rPr>
      <w:rFonts w:cs="Mangal"/>
      <w:szCs w:val="20"/>
      <w:lang w:bidi="hi-IN"/>
    </w:rPr>
  </w:style>
  <w:style w:type="character" w:styleId="IntenseEmphasis">
    <w:name w:val="Intense Emphasis"/>
    <w:basedOn w:val="DefaultParagraphFont"/>
    <w:uiPriority w:val="21"/>
    <w:qFormat/>
    <w:rsid w:val="003855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85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Mangal"/>
      <w:i/>
      <w:iCs/>
      <w:color w:val="2F5496" w:themeColor="accent1" w:themeShade="BF"/>
      <w:szCs w:val="20"/>
      <w:lang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85558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5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3855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Верхний колонтитул Знак"/>
    <w:basedOn w:val="DefaultParagraphFont"/>
    <w:link w:val="Header"/>
    <w:rsid w:val="00385558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PageNumber">
    <w:name w:val="page number"/>
    <w:basedOn w:val="DefaultParagraphFont"/>
    <w:rsid w:val="00385558"/>
  </w:style>
  <w:style w:type="paragraph" w:styleId="NoSpacing">
    <w:name w:val="No Spacing"/>
    <w:uiPriority w:val="1"/>
    <w:qFormat/>
    <w:rsid w:val="00385558"/>
    <w:pPr>
      <w:spacing w:after="0" w:line="240" w:lineRule="auto"/>
    </w:pPr>
    <w:rPr>
      <w:szCs w:val="22"/>
      <w:lang w:bidi="ar-SA"/>
    </w:rPr>
  </w:style>
  <w:style w:type="paragraph" w:styleId="BodyTextIndent">
    <w:name w:val="Body Text Indent"/>
    <w:basedOn w:val="Normal"/>
    <w:link w:val="a3"/>
    <w:rsid w:val="0038555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rsid w:val="00385558"/>
    <w:rPr>
      <w:rFonts w:ascii="Times New Roman" w:eastAsia="Times New Roman" w:hAnsi="Times New Roman" w:cs="Times New Roman"/>
      <w:sz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